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Ind w:w="-70.0" w:type="dxa"/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shd w:fill="38761d" w:val="clear"/>
            <w:vAlign w:val="top"/>
          </w:tcPr>
          <w:p w:rsidR="00000000" w:rsidDel="00000000" w:rsidP="00000000" w:rsidRDefault="00000000" w:rsidRPr="00000000" w14:paraId="00000003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sz w:val="28"/>
                <w:szCs w:val="28"/>
                <w:vertAlign w:val="baseline"/>
                <w:rtl w:val="0"/>
              </w:rPr>
              <w:t xml:space="preserve">PLANO INDIVIDUAL DE TRABALHO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sz w:val="28"/>
                <w:szCs w:val="28"/>
                <w:rtl w:val="0"/>
              </w:rPr>
              <w:t xml:space="preserve">F.02)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60"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(Este plano de trabalho é individual. Deve ser preenchido um formulário para cada bolsista/voluntário).</w:t>
      </w:r>
      <w:r w:rsidDel="00000000" w:rsidR="00000000" w:rsidRPr="00000000">
        <w:rPr>
          <w:rtl w:val="0"/>
        </w:rPr>
      </w:r>
    </w:p>
    <w:tbl>
      <w:tblPr>
        <w:tblStyle w:val="Table2"/>
        <w:tblW w:w="9308.0" w:type="dxa"/>
        <w:jc w:val="left"/>
        <w:tblInd w:w="-118.0" w:type="dxa"/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) BIC J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. (PIBIC J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./FAPEMIG; PIBIC-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rtl w:val="0"/>
              </w:rPr>
              <w:t xml:space="preserve">J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/CNP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; PIBIC J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./IF SUDESTE MG)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) BIC (PIBIC/FAPEMIG; PIBIC/CNP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; PIBIC-A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/CNP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; PIBIC/IF SUDESTE MG)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 ) PIBITI (PIBITI/CNP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q; PIBITI/IF SUDESTE MG)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 ) PARCERIA/CADASTRO NA PROPPI IF SUDESTE MG:_____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 ) OUTROS: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LOCAL DE REALIZAÇÃO DO PROJETO (DEPARTAMENTO, NÚCLEO, LABORATÓRIO, SALA, ETC.):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000000" w:space="0" w:sz="0" w:val="nil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         (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) GRADUAÇÃO                                                            (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) ENSINO MÉDIO/TÉCNICO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(     ) BOLSISTA                                                                   (   ) VOLUNTÁRIO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05.0" w:type="dxa"/>
        <w:jc w:val="left"/>
        <w:tblInd w:w="-118.0" w:type="dxa"/>
        <w:tblLayout w:type="fixed"/>
        <w:tblLook w:val="0000"/>
      </w:tblPr>
      <w:tblGrid>
        <w:gridCol w:w="9305"/>
        <w:tblGridChange w:id="0">
          <w:tblGrid>
            <w:gridCol w:w="9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MOTIVAÇÃO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vertAlign w:val="baseline"/>
                <w:rtl w:val="0"/>
              </w:rPr>
              <w:t xml:space="preserve">envolvimento e inserção do(a) bolsista/voluntário no desenvolvimento da proposta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5.0" w:type="dxa"/>
        <w:jc w:val="left"/>
        <w:tblInd w:w="-118.0" w:type="dxa"/>
        <w:tblLayout w:type="fixed"/>
        <w:tblLook w:val="0000"/>
      </w:tblPr>
      <w:tblGrid>
        <w:gridCol w:w="9305"/>
        <w:tblGridChange w:id="0">
          <w:tblGrid>
            <w:gridCol w:w="9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rtl w:val="0"/>
              </w:rPr>
              <w:t xml:space="preserve">METODOLOGIA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detalhamento das estratégias a serem utilizadas para atendimento das metas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05.0" w:type="dxa"/>
        <w:jc w:val="left"/>
        <w:tblInd w:w="-118.0" w:type="dxa"/>
        <w:tblLayout w:type="fixed"/>
        <w:tblLook w:val="0000"/>
      </w:tblPr>
      <w:tblGrid>
        <w:gridCol w:w="9305"/>
        <w:tblGridChange w:id="0">
          <w:tblGrid>
            <w:gridCol w:w="9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RESULTADOS ESPERADOS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vertAlign w:val="baseline"/>
                <w:rtl w:val="0"/>
              </w:rPr>
              <w:t xml:space="preserve">destacar a possibilidade de desenvolvimento de produto ou processo que inclua patente ou publicação; destacar também os principais resultados esperados em função do projeto proposto no que diz respeito ao engajamento na proposta e absorção dos(as) bolsistas/voluntário pelo mercado de trabalho, graduação, pós-graduação, empresas, etc.)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05.0" w:type="dxa"/>
        <w:jc w:val="left"/>
        <w:tblInd w:w="-118.0" w:type="dxa"/>
        <w:tblLayout w:type="fixed"/>
        <w:tblLook w:val="0000"/>
      </w:tblPr>
      <w:tblGrid>
        <w:gridCol w:w="9305"/>
        <w:tblGridChange w:id="0">
          <w:tblGrid>
            <w:gridCol w:w="9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CRONOGRAMA DE ATIVIDADES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vertAlign w:val="baseline"/>
                <w:rtl w:val="0"/>
              </w:rPr>
              <w:t xml:space="preserve">relacionar as atividades a serem desenvolvidas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1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3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4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5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6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7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60" w:before="60" w:lineRule="auto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999999999998" w:type="dxa"/>
        <w:jc w:val="center"/>
        <w:tblLayout w:type="fixed"/>
        <w:tblLook w:val="0000"/>
      </w:tblPr>
      <w:tblGrid>
        <w:gridCol w:w="1405"/>
        <w:gridCol w:w="658"/>
        <w:gridCol w:w="658"/>
        <w:gridCol w:w="658"/>
        <w:gridCol w:w="658"/>
        <w:gridCol w:w="245"/>
        <w:gridCol w:w="413"/>
        <w:gridCol w:w="658"/>
        <w:gridCol w:w="658"/>
        <w:gridCol w:w="658"/>
        <w:gridCol w:w="658"/>
        <w:gridCol w:w="658"/>
        <w:gridCol w:w="658"/>
        <w:gridCol w:w="718"/>
        <w:tblGridChange w:id="0">
          <w:tblGrid>
            <w:gridCol w:w="1405"/>
            <w:gridCol w:w="658"/>
            <w:gridCol w:w="658"/>
            <w:gridCol w:w="658"/>
            <w:gridCol w:w="658"/>
            <w:gridCol w:w="245"/>
            <w:gridCol w:w="413"/>
            <w:gridCol w:w="658"/>
            <w:gridCol w:w="658"/>
            <w:gridCol w:w="658"/>
            <w:gridCol w:w="658"/>
            <w:gridCol w:w="658"/>
            <w:gridCol w:w="658"/>
            <w:gridCol w:w="718"/>
          </w:tblGrid>
        </w:tblGridChange>
      </w:tblGrid>
      <w:tr>
        <w:trPr>
          <w:cantSplit w:val="0"/>
          <w:tblHeader w:val="0"/>
        </w:trPr>
        <w:tc>
          <w:tcPr>
            <w:gridSpan w:val="1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left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CRONOGRAMA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DATA INICIAL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DATA FINAL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before="60" w:lineRule="auto"/>
              <w:jc w:val="left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DURAÇÃO DA BOLSA: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 __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meses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7D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MÊS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8C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8D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5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60"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05.0" w:type="dxa"/>
        <w:jc w:val="left"/>
        <w:tblInd w:w="-118.0" w:type="dxa"/>
        <w:tblLayout w:type="fixed"/>
        <w:tblLook w:val="0000"/>
      </w:tblPr>
      <w:tblGrid>
        <w:gridCol w:w="9305"/>
        <w:tblGridChange w:id="0">
          <w:tblGrid>
            <w:gridCol w:w="9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FC">
            <w:pPr>
              <w:spacing w:after="60" w:before="60" w:lineRule="auto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REFERÊNCIAS BIBLIOGRÁFICAS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1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3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4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5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60" w:before="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6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baseline"/>
                <w:rtl w:val="0"/>
              </w:rPr>
              <w:t xml:space="preserve">7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60" w:before="60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60" w:before="60" w:lineRule="auto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-579754</wp:posOffset>
          </wp:positionH>
          <wp:positionV relativeFrom="paragraph">
            <wp:posOffset>-238759</wp:posOffset>
          </wp:positionV>
          <wp:extent cx="1252220" cy="10737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4853305</wp:posOffset>
          </wp:positionH>
          <wp:positionV relativeFrom="paragraph">
            <wp:posOffset>-37464</wp:posOffset>
          </wp:positionV>
          <wp:extent cx="1216660" cy="7175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-531494</wp:posOffset>
          </wp:positionH>
          <wp:positionV relativeFrom="paragraph">
            <wp:posOffset>-102234</wp:posOffset>
          </wp:positionV>
          <wp:extent cx="1252220" cy="94234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E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110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spacing w:line="276" w:lineRule="auto"/>
      <w:ind w:hanging="2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hd w:color="auto" w:fill="d9d9d9" w:val="clear"/>
      <w:tabs>
        <w:tab w:val="left" w:leader="none" w:pos="0"/>
      </w:tabs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hAnsi="Arial"/>
      <w:b w:val="1"/>
      <w:bCs w:val="1"/>
      <w:smallCap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i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smallCaps w:val="1"/>
      <w:w w:val="100"/>
      <w:position w:val="-1"/>
      <w:sz w:val="24"/>
      <w:szCs w:val="28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EstiloTahoma10pt">
    <w:name w:val="Estilo Tahoma 10 pt"/>
    <w:next w:val="EstiloTahoma10pt"/>
    <w:autoRedefine w:val="0"/>
    <w:hidden w:val="0"/>
    <w:qFormat w:val="0"/>
    <w:rPr>
      <w:rFonts w:ascii="Tahoma" w:cs="Tahoma" w:hAnsi="Tahoma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12pt">
    <w:name w:val="Estilo 12 pt"/>
    <w:next w:val="Estilo12pt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mário2">
    <w:name w:val="Sumário 2"/>
    <w:basedOn w:val="Normal"/>
    <w:next w:val="Normal"/>
    <w:autoRedefine w:val="0"/>
    <w:hidden w:val="0"/>
    <w:qFormat w:val="0"/>
    <w:pPr>
      <w:suppressAutoHyphens w:val="0"/>
      <w:spacing w:line="1" w:lineRule="atLeast"/>
      <w:ind w:left="220" w:right="0" w:leftChars="-1" w:rightChars="0" w:firstLine="0" w:firstLineChars="-1"/>
      <w:jc w:val="left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overflowPunct w:val="1"/>
      <w:autoSpaceDE w:val="1"/>
      <w:spacing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Arial" w:cs="Arial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EstiloPrimeiralinha:125cm">
    <w:name w:val="Estilo Primeira linha:  125 cm"/>
    <w:basedOn w:val="Normal"/>
    <w:next w:val="EstiloPrimeiralinha:125cm"/>
    <w:autoRedefine w:val="0"/>
    <w:hidden w:val="0"/>
    <w:qFormat w:val="0"/>
    <w:pPr>
      <w:widowControl w:val="0"/>
      <w:suppressAutoHyphens w:val="0"/>
      <w:spacing w:line="1" w:lineRule="atLeast"/>
      <w:ind w:left="0" w:right="0" w:leftChars="-1" w:rightChars="0" w:firstLine="709" w:firstLineChars="-1"/>
      <w:jc w:val="left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EstiloWW-Corpodetexto2+ArialNãoItálicoEsquerda:07cm...">
    <w:name w:val="Estilo WW-Corpo de texto 2 + Arial Não Itálico Esquerda:  07 cm ..."/>
    <w:basedOn w:val="Normal"/>
    <w:next w:val="EstiloWW-Corpodetexto2+ArialNãoItálicoEsquerda:07cm..."/>
    <w:autoRedefine w:val="0"/>
    <w:hidden w:val="0"/>
    <w:qFormat w:val="0"/>
    <w:pPr>
      <w:suppressAutoHyphens w:val="0"/>
      <w:overflowPunct w:val="1"/>
      <w:autoSpaceDE w:val="1"/>
      <w:spacing w:after="0" w:before="57" w:line="1" w:lineRule="atLeast"/>
      <w:ind w:left="680" w:right="0" w:leftChars="-1" w:rightChars="0" w:hanging="283" w:firstLineChars="-1"/>
      <w:jc w:val="both"/>
      <w:textDirection w:val="btLr"/>
      <w:textAlignment w:val="auto"/>
      <w:outlineLvl w:val="0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0"/>
      <w:spacing w:after="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Haettenschweiler" w:cs="Haettenschweiler" w:hAnsi="Haettenschweiler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EstiloTítulo2+NãoTodasemmaiúsculas">
    <w:name w:val="Estilo Título 2 + Não Todas em maiúsculas"/>
    <w:basedOn w:val="Título2"/>
    <w:next w:val="EstiloTítulo2+NãoTodasemmaiúsculas"/>
    <w:autoRedefine w:val="0"/>
    <w:hidden w:val="0"/>
    <w:qFormat w:val="0"/>
    <w:pPr>
      <w:keepNext w:val="1"/>
      <w:tabs>
        <w:tab w:val="left" w:leader="none" w:pos="851"/>
      </w:tabs>
      <w:suppressAutoHyphens w:val="1"/>
      <w:autoSpaceDE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iCs w:val="0"/>
      <w:caps w:val="0"/>
      <w:smallCap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metente">
    <w:name w:val="Remetente"/>
    <w:basedOn w:val="Normal"/>
    <w:next w:val="Remetent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Lucida Sans Unicode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EstiloTítulo2+Tahoma">
    <w:name w:val="Estilo Título 2 + Tahoma"/>
    <w:basedOn w:val="Título2"/>
    <w:next w:val="EstiloTítulo2+Tahoma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0"/>
      <w:bCs w:val="0"/>
      <w:iCs w:val="0"/>
      <w:caps w:val="1"/>
      <w:smallCaps w:val="1"/>
      <w:w w:val="100"/>
      <w:position w:val="-1"/>
      <w:sz w:val="20"/>
      <w:szCs w:val="20"/>
      <w:u w:val="none"/>
      <w:effect w:val="none"/>
      <w:vertAlign w:val="baseline"/>
      <w:cs w:val="0"/>
      <w:em w:val="none"/>
      <w:lang w:bidi="ar-SA" w:eastAsia="ar-SA" w:val="pt-BR"/>
    </w:rPr>
  </w:style>
  <w:style w:type="paragraph" w:styleId="EstiloTextosemformatação+Arial12pt">
    <w:name w:val="Estilo Texto sem formatação + Arial 12 pt"/>
    <w:basedOn w:val="TextosemFormatação1"/>
    <w:next w:val="EstiloTextosemformatação+Arial12p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extodebalão1">
    <w:name w:val="Texto de balão1"/>
    <w:basedOn w:val="Normal"/>
    <w:next w:val="Textodebalã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EstiloTítulo1+Esquerda:0cmPrimeiralinha:0cm">
    <w:name w:val="Estilo Título 1 + Esquerda:  0 cm Primeira linha:  0 cm"/>
    <w:basedOn w:val="Título10"/>
    <w:next w:val="EstiloTítulo1+Esquerda:0cmPrimeiralinha:0cm"/>
    <w:autoRedefine w:val="0"/>
    <w:hidden w:val="0"/>
    <w:qFormat w:val="0"/>
    <w:pPr>
      <w:keepNext w:val="1"/>
      <w:numPr>
        <w:ilvl w:val="0"/>
        <w:numId w:val="0"/>
      </w:numPr>
      <w:shd w:color="auto" w:fill="d9d9d9" w:val="clear"/>
      <w:tabs>
        <w:tab w:val="left" w:leader="none" w:pos="0"/>
      </w:tabs>
      <w:suppressAutoHyphens w:val="0"/>
      <w:spacing w:after="12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Times New Roman" w:hAnsi="Arial"/>
      <w:b w:val="1"/>
      <w:bCs w:val="1"/>
      <w:smallCap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EstiloWW-Recuodecorpodetexto2+NegritoSublinhadoCentraliz...">
    <w:name w:val="Estilo WW-Recuo de corpo de texto 2 + Negrito Sublinhado Centraliz..."/>
    <w:basedOn w:val="Normal"/>
    <w:next w:val="EstiloWW-Recuodecorpodetexto2+NegritoSublinhadoCentraliz..."/>
    <w:autoRedefine w:val="0"/>
    <w:hidden w:val="0"/>
    <w:qFormat w:val="0"/>
    <w:pPr>
      <w:widowControl w:val="0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Título1">
    <w:name w:val="Título1"/>
    <w:basedOn w:val="Normal"/>
    <w:next w:val="Subtítulo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4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EstiloArial10ptJustificado">
    <w:name w:val="Estilo Arial 10 pt Justificado"/>
    <w:basedOn w:val="Normal"/>
    <w:next w:val="EstiloArial10ptJustificado"/>
    <w:autoRedefine w:val="0"/>
    <w:hidden w:val="0"/>
    <w:qFormat w:val="0"/>
    <w:pPr>
      <w:suppressAutoHyphens w:val="0"/>
      <w:autoSpaceDE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eeDNqp4Xr92sdn7t0UbIC1sYw==">CgMxLjA4AHIhMXdvM1BNemRMTVBJZjdPWnBZWllpb3ROZElLNUQxbjZT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2022-06-15T19:51:00Z</dcterms:created>
  <dc:creator>cirlene.monteiro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1046-10.2.0.5965</vt:lpstr>
  </property>
</Properties>
</file>