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65"/>
        </w:tabs>
        <w:spacing w:after="0" w:before="120" w:line="240" w:lineRule="auto"/>
        <w:ind w:left="0" w:right="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65"/>
        </w:tabs>
        <w:spacing w:after="0" w:before="120" w:line="240" w:lineRule="auto"/>
        <w:ind w:left="0" w:right="4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 – BAREMA DE AVALIAÇÃO DO CURRÍCULO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2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680"/>
        <w:gridCol w:w="1650"/>
        <w:gridCol w:w="1800"/>
        <w:gridCol w:w="1365"/>
        <w:gridCol w:w="1410"/>
        <w:gridCol w:w="1530"/>
        <w:tblGridChange w:id="0">
          <w:tblGrid>
            <w:gridCol w:w="1680"/>
            <w:gridCol w:w="1650"/>
            <w:gridCol w:w="1800"/>
            <w:gridCol w:w="1365"/>
            <w:gridCol w:w="1410"/>
            <w:gridCol w:w="1530"/>
          </w:tblGrid>
        </w:tblGridChange>
      </w:tblGrid>
      <w:tr>
        <w:trPr>
          <w:trHeight w:val="770" w:hRule="atLeast"/>
        </w:trPr>
        <w:tc>
          <w:tcPr>
            <w:tcBorders>
              <w:top w:color="2b2b2b" w:space="0" w:sz="12" w:val="single"/>
              <w:left w:color="2b2b2b" w:space="0" w:sz="12" w:val="single"/>
              <w:bottom w:color="2b2b2b" w:space="0" w:sz="12" w:val="single"/>
              <w:right w:color="2b2b2b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40" w:before="24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shd w:fill="d9d9d9" w:val="clear"/>
                <w:rtl w:val="0"/>
              </w:rPr>
              <w:t xml:space="preserve">ITEM</w:t>
            </w:r>
          </w:p>
        </w:tc>
        <w:tc>
          <w:tcPr>
            <w:tcBorders>
              <w:top w:color="2b2b2b" w:space="0" w:sz="12" w:val="single"/>
              <w:left w:color="000000" w:space="0" w:sz="0" w:val="nil"/>
              <w:bottom w:color="2b2b2b" w:space="0" w:sz="12" w:val="single"/>
              <w:right w:color="2b2b2b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24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shd w:fill="d9d9d9" w:val="clear"/>
                <w:rtl w:val="0"/>
              </w:rPr>
              <w:t xml:space="preserve">SUBITEM</w:t>
            </w:r>
          </w:p>
        </w:tc>
        <w:tc>
          <w:tcPr>
            <w:tcBorders>
              <w:top w:color="2b2b2b" w:space="0" w:sz="12" w:val="single"/>
              <w:left w:color="000000" w:space="0" w:sz="0" w:val="nil"/>
              <w:bottom w:color="2b2b2b" w:space="0" w:sz="12" w:val="single"/>
              <w:right w:color="2b2b2b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24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shd w:fill="d9d9d9" w:val="clear"/>
                <w:rtl w:val="0"/>
              </w:rPr>
              <w:t xml:space="preserve">CRITÉRIO PONTUADO</w:t>
            </w:r>
          </w:p>
        </w:tc>
        <w:tc>
          <w:tcPr>
            <w:tcBorders>
              <w:top w:color="2b2b2b" w:space="0" w:sz="12" w:val="single"/>
              <w:left w:color="000000" w:space="0" w:sz="0" w:val="nil"/>
              <w:bottom w:color="2b2b2b" w:space="0" w:sz="12" w:val="single"/>
              <w:right w:color="2b2b2b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ind w:left="80" w:right="40" w:firstLine="0"/>
              <w:jc w:val="center"/>
              <w:rPr>
                <w:rFonts w:ascii="Arial" w:cs="Arial" w:eastAsia="Arial" w:hAnsi="Arial"/>
                <w:sz w:val="21"/>
                <w:szCs w:val="21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shd w:fill="d9d9d9" w:val="clear"/>
                <w:rtl w:val="0"/>
              </w:rPr>
              <w:t xml:space="preserve">PONTUAÇÃO  DO</w:t>
            </w:r>
          </w:p>
          <w:p w:rsidR="00000000" w:rsidDel="00000000" w:rsidP="00000000" w:rsidRDefault="00000000" w:rsidRPr="00000000" w14:paraId="00000008">
            <w:pPr>
              <w:ind w:left="80" w:right="40" w:firstLine="0"/>
              <w:jc w:val="center"/>
              <w:rPr>
                <w:rFonts w:ascii="Arial" w:cs="Arial" w:eastAsia="Arial" w:hAnsi="Arial"/>
                <w:sz w:val="21"/>
                <w:szCs w:val="21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shd w:fill="d9d9d9" w:val="clear"/>
                <w:rtl w:val="0"/>
              </w:rPr>
              <w:t xml:space="preserve">SUBITEM</w:t>
            </w:r>
          </w:p>
        </w:tc>
        <w:tc>
          <w:tcPr>
            <w:tcBorders>
              <w:top w:color="2b2b2b" w:space="0" w:sz="12" w:val="single"/>
              <w:left w:color="000000" w:space="0" w:sz="0" w:val="nil"/>
              <w:bottom w:color="2b2b2b" w:space="0" w:sz="12" w:val="single"/>
              <w:right w:color="80808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24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shd w:fill="d9d9d9" w:val="clear"/>
                <w:rtl w:val="0"/>
              </w:rPr>
              <w:t xml:space="preserve">PONTUAÇÃO  MÁXIMA</w:t>
            </w:r>
          </w:p>
        </w:tc>
        <w:tc>
          <w:tcPr>
            <w:tcBorders>
              <w:top w:color="2b2b2b" w:space="0" w:sz="12" w:val="single"/>
              <w:left w:color="000000" w:space="0" w:sz="0" w:val="nil"/>
              <w:bottom w:color="2b2b2b" w:space="0" w:sz="12" w:val="single"/>
              <w:right w:color="808080" w:space="0" w:sz="12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240" w:before="24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shd w:fill="d9d9d9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shd w:fill="d9d9d9" w:val="clear"/>
                <w:rtl w:val="0"/>
              </w:rPr>
              <w:t xml:space="preserve">PONTUAÇÃO OBTIDA</w:t>
            </w:r>
          </w:p>
        </w:tc>
      </w:tr>
      <w:tr>
        <w:trPr>
          <w:trHeight w:val="1400" w:hRule="atLeast"/>
        </w:trPr>
        <w:tc>
          <w:tcPr>
            <w:vMerge w:val="restart"/>
            <w:tcBorders>
              <w:top w:color="000000" w:space="0" w:sz="0" w:val="nil"/>
              <w:left w:color="2b2b2b" w:space="0" w:sz="12" w:val="single"/>
              <w:bottom w:color="2b2b2b" w:space="0" w:sz="12" w:val="single"/>
              <w:right w:color="2b2b2b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240" w:before="120" w:lineRule="auto"/>
              <w:ind w:left="-2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before="12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1. Experiência  profissional</w:t>
            </w:r>
          </w:p>
          <w:p w:rsidR="00000000" w:rsidDel="00000000" w:rsidP="00000000" w:rsidRDefault="00000000" w:rsidRPr="00000000" w14:paraId="0000000D">
            <w:pPr>
              <w:spacing w:before="12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12" w:val="single"/>
              <w:right w:color="2b2b2b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before="12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1.1 Experiência na iniciativa privada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12" w:val="single"/>
              <w:right w:color="2b2b2b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before="12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Anos completos exercidos na iniciativa privada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12" w:val="single"/>
              <w:right w:color="2b2b2b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before="12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12" w:val="single"/>
              <w:right w:color="80808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before="120" w:lineRule="auto"/>
              <w:ind w:left="400" w:right="40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12" w:val="single"/>
              <w:right w:color="80808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120" w:lineRule="auto"/>
              <w:ind w:left="-2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1400" w:hRule="atLeast"/>
        </w:trPr>
        <w:tc>
          <w:tcPr>
            <w:vMerge w:val="continue"/>
            <w:tcBorders>
              <w:top w:color="000000" w:space="0" w:sz="0" w:val="nil"/>
              <w:left w:color="2b2b2b" w:space="0" w:sz="12" w:val="single"/>
              <w:bottom w:color="2b2b2b" w:space="0" w:sz="12" w:val="single"/>
              <w:right w:color="2b2b2b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12" w:val="single"/>
              <w:right w:color="2b2b2b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before="120" w:lineRule="auto"/>
              <w:ind w:left="80" w:right="8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1.2 Participação em projetos de ensino, pesquisa e extensão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12" w:val="single"/>
              <w:right w:color="2b2b2b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before="12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Projeto com duração mínima de 6 meses completos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12" w:val="single"/>
              <w:right w:color="2b2b2b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before="12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12" w:val="single"/>
              <w:right w:color="80808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before="120" w:lineRule="auto"/>
              <w:ind w:left="400" w:right="40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b2b2b" w:space="0" w:sz="12" w:val="single"/>
              <w:right w:color="80808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240" w:before="120" w:lineRule="auto"/>
              <w:ind w:left="-2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4545" w:hRule="atLeast"/>
        </w:trPr>
        <w:tc>
          <w:tcPr>
            <w:tcBorders>
              <w:top w:color="000000" w:space="0" w:sz="0" w:val="nil"/>
              <w:left w:color="2b2b2b" w:space="0" w:sz="12" w:val="single"/>
              <w:bottom w:color="808080" w:space="0" w:sz="12" w:val="single"/>
              <w:right w:color="2b2b2b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240" w:before="120" w:lineRule="auto"/>
              <w:ind w:left="-2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before="12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2. Experiência em Empreendedorismo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2" w:val="single"/>
              <w:right w:color="2b2b2b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before="12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2.1 Capacitações ou Eventos na área de empreendedorismo ou coordenação de</w:t>
              <w:tab/>
              <w:t xml:space="preserve">projetos de empreendedorismo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2" w:val="single"/>
              <w:right w:color="2b2b2b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before="12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Capacitações ou Eventos com duração mínima de 12 horas (ex.: Desafios de Startups, Hackathon, participação em Programas de Incubação, Pré-incubação, Pré-aceleração, Aceleração, etc).</w:t>
            </w:r>
          </w:p>
          <w:p w:rsidR="00000000" w:rsidDel="00000000" w:rsidP="00000000" w:rsidRDefault="00000000" w:rsidRPr="00000000" w14:paraId="0000001D">
            <w:pPr>
              <w:spacing w:before="120" w:lineRule="auto"/>
              <w:ind w:left="8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Projetos com duração mínima de 6 meses completos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2" w:val="single"/>
              <w:right w:color="2b2b2b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240" w:before="120" w:lineRule="auto"/>
              <w:ind w:left="-2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spacing w:before="120" w:lineRule="auto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2" w:val="single"/>
              <w:right w:color="80808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240" w:before="120" w:lineRule="auto"/>
              <w:ind w:left="-2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before="120" w:lineRule="auto"/>
              <w:ind w:left="400" w:right="40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12" w:val="single"/>
              <w:right w:color="80808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240" w:before="120" w:lineRule="auto"/>
              <w:ind w:left="-20" w:firstLine="0"/>
              <w:jc w:val="center"/>
              <w:rPr>
                <w:rFonts w:ascii="Arial" w:cs="Arial" w:eastAsia="Arial" w:hAnsi="Arial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1"/>
                <w:szCs w:val="21"/>
                <w:highlight w:val="whit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spacing w:before="120" w:lineRule="auto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pgSz w:h="16850" w:w="11920" w:orient="portrait"/>
      <w:pgMar w:bottom="1133" w:top="1700" w:left="1700" w:right="1855" w:header="36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  <w:rtl w:val="0"/>
      </w:rPr>
      <w:tab/>
      <w:tab/>
      <w:tab/>
      <w:tab/>
      <w:tab/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ind w:left="0" w:right="0" w:firstLine="0"/>
      <w:jc w:val="both"/>
      <w:rPr/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6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6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464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PT" w:eastAsia="pt-PT"/>
    </w:rPr>
  </w:style>
  <w:style w:type="paragraph" w:styleId="Ttulo1">
    <w:name w:val="heading 1"/>
    <w:basedOn w:val="Normal"/>
    <w:uiPriority w:val="9"/>
    <w:qFormat w:val="1"/>
    <w:pPr>
      <w:ind w:left="1464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2905" w:hanging="911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tulo">
    <w:name w:val="Subtitle"/>
    <w:basedOn w:val="Normal"/>
    <w:next w:val="Normal"/>
    <w:pPr>
      <w:keepNext w:val="1"/>
      <w:keepLines w:val="1"/>
      <w:tabs>
        <w:tab w:val="left" w:pos="1465"/>
      </w:tabs>
      <w:spacing w:after="80" w:before="148" w:line="276" w:lineRule="auto"/>
      <w:ind w:right="4"/>
      <w:jc w:val="both"/>
    </w:pPr>
    <w:rPr>
      <w:rFonts w:ascii="Arial" w:cs="Arial" w:eastAsia="Arial" w:hAnsi="Arial"/>
      <w:b w:val="1"/>
      <w:sz w:val="24"/>
      <w:szCs w:val="24"/>
    </w:rPr>
  </w:style>
  <w:style w:type="table" w:styleId="10" w:customStyle="1">
    <w:name w:val="10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9" w:customStyle="1">
    <w:name w:val="9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" w:customStyle="1">
    <w:name w:val="8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" w:customStyle="1">
    <w:name w:val="7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" w:customStyle="1">
    <w:name w:val="6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" w:customStyle="1">
    <w:name w:val="5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" w:customStyle="1">
    <w:name w:val="4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" w:customStyle="1">
    <w:name w:val="3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2" w:customStyle="1">
    <w:name w:val="2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1" w:customStyle="1">
    <w:name w:val="1"/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7A6DBA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A6DBA"/>
    <w:rPr>
      <w:lang w:bidi="pt-PT" w:eastAsia="pt-PT"/>
    </w:rPr>
  </w:style>
  <w:style w:type="paragraph" w:styleId="Rodap">
    <w:name w:val="footer"/>
    <w:basedOn w:val="Normal"/>
    <w:link w:val="RodapChar"/>
    <w:uiPriority w:val="99"/>
    <w:unhideWhenUsed w:val="1"/>
    <w:rsid w:val="007A6DBA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A6DBA"/>
    <w:rPr>
      <w:lang w:bidi="pt-PT" w:eastAsia="pt-PT"/>
    </w:rPr>
  </w:style>
  <w:style w:type="character" w:styleId="Hyperlink">
    <w:name w:val="Hyperlink"/>
    <w:basedOn w:val="Fontepargpadro"/>
    <w:uiPriority w:val="99"/>
    <w:unhideWhenUsed w:val="1"/>
    <w:rsid w:val="00E17031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 w:val="1"/>
    <w:rsid w:val="00A813BF"/>
    <w:rPr>
      <w:i w:val="1"/>
      <w:iCs w:val="1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tabs>
        <w:tab w:val="left" w:pos="1465"/>
      </w:tabs>
      <w:spacing w:after="80" w:before="148" w:line="276" w:lineRule="auto"/>
      <w:ind w:right="4"/>
      <w:jc w:val="both"/>
    </w:pPr>
    <w:rPr>
      <w:rFonts w:ascii="Arial" w:cs="Arial" w:eastAsia="Arial" w:hAnsi="Arial"/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tabs>
        <w:tab w:val="left" w:pos="1465"/>
      </w:tabs>
      <w:spacing w:after="80" w:before="148" w:line="276" w:lineRule="auto"/>
      <w:ind w:right="4"/>
      <w:jc w:val="both"/>
    </w:pPr>
    <w:rPr>
      <w:rFonts w:ascii="Arial" w:cs="Arial" w:eastAsia="Arial" w:hAnsi="Arial"/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tabs>
        <w:tab w:val="left" w:pos="1465"/>
      </w:tabs>
      <w:spacing w:after="80" w:before="148" w:line="276" w:lineRule="auto"/>
      <w:ind w:right="4"/>
      <w:jc w:val="both"/>
    </w:pPr>
    <w:rPr>
      <w:rFonts w:ascii="Arial" w:cs="Arial" w:eastAsia="Arial" w:hAnsi="Arial"/>
      <w:b w:val="1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09pHu8vS7+RGfA7YtmGo/o65Q==">AMUW2mXi52pTH2agn129wpfOv1Y4jok7jrcCc94J98iT2mWy0WkFfLbmsKaDWuASYBgUPHeZnfkfzrTTUkGhVIxQ+T+D285OFjUfLCcowrwwo4IOm8LVbuI=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2021-03-19T03:43:00Z</dcterms:created>
  <dc:creator>Natalia Koga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2020-07-07T00:00:00Z</vt:filetime>
  </property>
</Properties>
</file>